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8A667" w14:textId="77777777" w:rsidR="009673F8" w:rsidRDefault="009673F8" w:rsidP="009673F8">
      <w:pPr>
        <w:pStyle w:val="NormalWeb"/>
      </w:pPr>
      <w:r>
        <w:rPr>
          <w:rStyle w:val="Strong"/>
          <w:rFonts w:ascii="Segoe UI Emoji" w:eastAsiaTheme="majorEastAsia" w:hAnsi="Segoe UI Emoji" w:cs="Segoe UI Emoji"/>
        </w:rPr>
        <w:t>🌏</w:t>
      </w:r>
      <w:r>
        <w:rPr>
          <w:rStyle w:val="Strong"/>
          <w:rFonts w:eastAsiaTheme="majorEastAsia"/>
        </w:rPr>
        <w:t xml:space="preserve"> Call for Applications: The 12th ASEAN School on Plasma and Nuclear Fusion (ASPNF2027) and SOKENDAI Asian School</w:t>
      </w:r>
    </w:p>
    <w:p w14:paraId="5264AFFC" w14:textId="7A28B1C3" w:rsidR="009673F8" w:rsidRDefault="009673F8" w:rsidP="009673F8">
      <w:pPr>
        <w:pStyle w:val="NormalWeb"/>
      </w:pPr>
      <w:r>
        <w:rPr>
          <w:rStyle w:val="Strong"/>
          <w:rFonts w:eastAsiaTheme="majorEastAsia"/>
        </w:rPr>
        <w:t>T</w:t>
      </w:r>
      <w:r>
        <w:rPr>
          <w:rStyle w:val="Strong"/>
          <w:rFonts w:eastAsiaTheme="majorEastAsia"/>
        </w:rPr>
        <w:t>he 12th ASEAN School on Plasma and Nuclear Fusion (ASPNF2027) and SOKENDAI Asian School</w:t>
      </w:r>
      <w:r>
        <w:t>, hosted by the Thailand Institute of Nuclear Technology (Public Organization), TINT, in collaboration with SOKENDAI (The Graduate University for Advanced Studies, Japan).</w:t>
      </w:r>
    </w:p>
    <w:p w14:paraId="6F22169A" w14:textId="77777777" w:rsidR="009673F8" w:rsidRDefault="009673F8" w:rsidP="009673F8">
      <w:pPr>
        <w:pStyle w:val="NormalWeb"/>
        <w:ind w:firstLine="720"/>
        <w:jc w:val="thaiDistribute"/>
        <w:rPr>
          <w:rFonts w:ascii="Segoe UI Emoji" w:hAnsi="Segoe UI Emoji" w:cs="Segoe UI Emoji"/>
        </w:rPr>
      </w:pPr>
      <w:r w:rsidRPr="009673F8">
        <w:rPr>
          <w:highlight w:val="yellow"/>
        </w:rPr>
        <w:t>The school offers intensive lectures by experienced researchers, hands-on activities, and international networking. It aims to build a solid understanding of plasma and fusion science and technology, including recent progress in the field. It also aims to foster research interest and collaboration in plasma and nuclear fusion, and to strengthen the scientific network among researchers in ASEAN and beyond.</w:t>
      </w:r>
    </w:p>
    <w:p w14:paraId="157D899E" w14:textId="3EF6651E" w:rsidR="009673F8" w:rsidRDefault="009673F8" w:rsidP="009673F8">
      <w:pPr>
        <w:pStyle w:val="NormalWeb"/>
      </w:pPr>
      <w:r>
        <w:rPr>
          <w:rFonts w:ascii="Segoe UI Emoji" w:hAnsi="Segoe UI Emoji" w:cs="Segoe UI Emoji"/>
        </w:rPr>
        <w:t>📍</w:t>
      </w:r>
      <w:r>
        <w:t xml:space="preserve"> </w:t>
      </w:r>
      <w:r>
        <w:rPr>
          <w:rStyle w:val="Strong"/>
          <w:rFonts w:eastAsiaTheme="majorEastAsia"/>
        </w:rPr>
        <w:t>Venue:</w:t>
      </w:r>
      <w:r>
        <w:t xml:space="preserve"> Thailand Institute of Nuclear Technology (Public Organization), Thailand</w:t>
      </w:r>
      <w:r>
        <w:br/>
      </w:r>
      <w:r>
        <w:rPr>
          <w:rFonts w:ascii="Segoe UI Emoji" w:hAnsi="Segoe UI Emoji" w:cs="Segoe UI Emoji"/>
        </w:rPr>
        <w:t>📅</w:t>
      </w:r>
      <w:r>
        <w:t xml:space="preserve"> </w:t>
      </w:r>
      <w:r>
        <w:rPr>
          <w:rStyle w:val="Strong"/>
          <w:rFonts w:eastAsiaTheme="majorEastAsia"/>
        </w:rPr>
        <w:t>Dates:</w:t>
      </w:r>
      <w:r>
        <w:t xml:space="preserve"> </w:t>
      </w:r>
      <w:r>
        <w:t>25 – 29 January 2027</w:t>
      </w:r>
      <w:r>
        <w:br/>
      </w:r>
      <w:r>
        <w:rPr>
          <w:rFonts w:ascii="Segoe UI Emoji" w:hAnsi="Segoe UI Emoji" w:cs="Segoe UI Emoji"/>
        </w:rPr>
        <w:t>⏰</w:t>
      </w:r>
      <w:r>
        <w:t xml:space="preserve"> </w:t>
      </w:r>
      <w:r w:rsidRPr="009673F8">
        <w:rPr>
          <w:rStyle w:val="Strong"/>
          <w:rFonts w:eastAsiaTheme="majorEastAsia"/>
          <w:highlight w:val="yellow"/>
        </w:rPr>
        <w:t>Application deadline:</w:t>
      </w:r>
      <w:r w:rsidRPr="009673F8">
        <w:rPr>
          <w:highlight w:val="yellow"/>
        </w:rPr>
        <w:t xml:space="preserve"> </w:t>
      </w:r>
      <w:r w:rsidRPr="009673F8">
        <w:rPr>
          <w:highlight w:val="yellow"/>
        </w:rPr>
        <w:t>27 November 2026</w:t>
      </w:r>
      <w:r>
        <w:br/>
      </w:r>
      <w:r>
        <w:rPr>
          <w:rFonts w:ascii="Segoe UI Emoji" w:hAnsi="Segoe UI Emoji" w:cs="Segoe UI Emoji"/>
        </w:rPr>
        <w:t>🎓</w:t>
      </w:r>
      <w:r>
        <w:t xml:space="preserve"> </w:t>
      </w:r>
      <w:r>
        <w:rPr>
          <w:rStyle w:val="Strong"/>
          <w:rFonts w:eastAsiaTheme="majorEastAsia"/>
        </w:rPr>
        <w:t>Who should apply:</w:t>
      </w:r>
      <w:r>
        <w:t xml:space="preserve"> Undergraduates (3rd and 4th year), graduate students, and young scientists and engineers from Thailand, ASEAN and other Asian countries</w:t>
      </w:r>
    </w:p>
    <w:p w14:paraId="0C1522E1" w14:textId="77777777" w:rsidR="009673F8" w:rsidRDefault="009673F8" w:rsidP="009673F8">
      <w:pPr>
        <w:pStyle w:val="NormalWeb"/>
      </w:pPr>
      <w:r>
        <w:rPr>
          <w:rFonts w:ascii="Segoe UI Emoji" w:hAnsi="Segoe UI Emoji" w:cs="Segoe UI Emoji"/>
        </w:rPr>
        <w:t>🔗</w:t>
      </w:r>
      <w:r>
        <w:t xml:space="preserve"> </w:t>
      </w:r>
      <w:r>
        <w:rPr>
          <w:rStyle w:val="Strong"/>
          <w:rFonts w:eastAsiaTheme="majorEastAsia"/>
        </w:rPr>
        <w:t>More information and online application:</w:t>
      </w:r>
      <w:r>
        <w:t xml:space="preserve"> </w:t>
      </w:r>
      <w:hyperlink r:id="rId4" w:history="1">
        <w:r>
          <w:rPr>
            <w:rStyle w:val="Hyperlink"/>
            <w:rFonts w:eastAsiaTheme="majorEastAsia"/>
          </w:rPr>
          <w:t>https://sites.google.com/site/fusionschoolth/aspnf2027</w:t>
        </w:r>
      </w:hyperlink>
      <w:r>
        <w:br/>
      </w:r>
      <w:r>
        <w:rPr>
          <w:rFonts w:ascii="Segoe UI Emoji" w:hAnsi="Segoe UI Emoji" w:cs="Segoe UI Emoji"/>
        </w:rPr>
        <w:t>📧</w:t>
      </w:r>
      <w:r>
        <w:t xml:space="preserve"> </w:t>
      </w:r>
      <w:r>
        <w:rPr>
          <w:rStyle w:val="Strong"/>
          <w:rFonts w:eastAsiaTheme="majorEastAsia"/>
        </w:rPr>
        <w:t>Contact:</w:t>
      </w:r>
      <w:r>
        <w:t xml:space="preserve"> </w:t>
      </w:r>
      <w:hyperlink r:id="rId5" w:history="1">
        <w:r>
          <w:rPr>
            <w:rStyle w:val="Hyperlink"/>
            <w:rFonts w:eastAsiaTheme="majorEastAsia"/>
          </w:rPr>
          <w:t>fusionschool.thailand@gmail.com</w:t>
        </w:r>
      </w:hyperlink>
    </w:p>
    <w:p w14:paraId="21E7D939" w14:textId="77777777" w:rsidR="009673F8" w:rsidRDefault="009673F8" w:rsidP="009673F8">
      <w:pPr>
        <w:pStyle w:val="NormalWeb"/>
      </w:pPr>
      <w:r>
        <w:t>We encourage students and early-career researchers who joined our webinar, and anyone interested in fusion energy, to apply and be part of this regional learning experience.</w:t>
      </w:r>
    </w:p>
    <w:p w14:paraId="6B87277F" w14:textId="77777777" w:rsidR="003D07CC" w:rsidRPr="009673F8" w:rsidRDefault="003D07CC">
      <w:pPr>
        <w:rPr>
          <w:rFonts w:hint="cs"/>
          <w:cs/>
        </w:rPr>
      </w:pPr>
    </w:p>
    <w:sectPr w:rsidR="003D07CC" w:rsidRPr="009673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3F8"/>
    <w:rsid w:val="003C2AC3"/>
    <w:rsid w:val="003D07CC"/>
    <w:rsid w:val="00846576"/>
    <w:rsid w:val="009673F8"/>
    <w:rsid w:val="00B400A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1CC3"/>
  <w15:chartTrackingRefBased/>
  <w15:docId w15:val="{CAAF633D-6DA8-4642-8CCA-57F207A2F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3F8"/>
    <w:pPr>
      <w:keepNext/>
      <w:keepLines/>
      <w:spacing w:before="320" w:after="4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9673F8"/>
    <w:pPr>
      <w:keepNext/>
      <w:keepLines/>
      <w:spacing w:before="120" w:after="4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9673F8"/>
    <w:pPr>
      <w:keepNext/>
      <w:keepLines/>
      <w:spacing w:before="120" w:after="4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9673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73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73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3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3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3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3F8"/>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9673F8"/>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9673F8"/>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9673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73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73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3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3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3F8"/>
    <w:rPr>
      <w:rFonts w:eastAsiaTheme="majorEastAsia" w:cstheme="majorBidi"/>
      <w:color w:val="272727" w:themeColor="text1" w:themeTint="D8"/>
    </w:rPr>
  </w:style>
  <w:style w:type="paragraph" w:styleId="Title">
    <w:name w:val="Title"/>
    <w:basedOn w:val="Normal"/>
    <w:next w:val="Normal"/>
    <w:link w:val="TitleChar"/>
    <w:uiPriority w:val="10"/>
    <w:qFormat/>
    <w:rsid w:val="009673F8"/>
    <w:pPr>
      <w:spacing w:after="4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9673F8"/>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9673F8"/>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9673F8"/>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9673F8"/>
    <w:pPr>
      <w:spacing w:before="160"/>
      <w:jc w:val="center"/>
    </w:pPr>
    <w:rPr>
      <w:i/>
      <w:iCs/>
      <w:color w:val="404040" w:themeColor="text1" w:themeTint="BF"/>
    </w:rPr>
  </w:style>
  <w:style w:type="character" w:customStyle="1" w:styleId="QuoteChar">
    <w:name w:val="Quote Char"/>
    <w:basedOn w:val="DefaultParagraphFont"/>
    <w:link w:val="Quote"/>
    <w:uiPriority w:val="29"/>
    <w:rsid w:val="009673F8"/>
    <w:rPr>
      <w:i/>
      <w:iCs/>
      <w:color w:val="404040" w:themeColor="text1" w:themeTint="BF"/>
    </w:rPr>
  </w:style>
  <w:style w:type="paragraph" w:styleId="ListParagraph">
    <w:name w:val="List Paragraph"/>
    <w:basedOn w:val="Normal"/>
    <w:uiPriority w:val="34"/>
    <w:qFormat/>
    <w:rsid w:val="009673F8"/>
    <w:pPr>
      <w:ind w:left="720"/>
      <w:contextualSpacing/>
    </w:pPr>
  </w:style>
  <w:style w:type="character" w:styleId="IntenseEmphasis">
    <w:name w:val="Intense Emphasis"/>
    <w:basedOn w:val="DefaultParagraphFont"/>
    <w:uiPriority w:val="21"/>
    <w:qFormat/>
    <w:rsid w:val="009673F8"/>
    <w:rPr>
      <w:i/>
      <w:iCs/>
      <w:color w:val="2F5496" w:themeColor="accent1" w:themeShade="BF"/>
    </w:rPr>
  </w:style>
  <w:style w:type="paragraph" w:styleId="IntenseQuote">
    <w:name w:val="Intense Quote"/>
    <w:basedOn w:val="Normal"/>
    <w:next w:val="Normal"/>
    <w:link w:val="IntenseQuoteChar"/>
    <w:uiPriority w:val="30"/>
    <w:qFormat/>
    <w:rsid w:val="009673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73F8"/>
    <w:rPr>
      <w:i/>
      <w:iCs/>
      <w:color w:val="2F5496" w:themeColor="accent1" w:themeShade="BF"/>
    </w:rPr>
  </w:style>
  <w:style w:type="character" w:styleId="IntenseReference">
    <w:name w:val="Intense Reference"/>
    <w:basedOn w:val="DefaultParagraphFont"/>
    <w:uiPriority w:val="32"/>
    <w:qFormat/>
    <w:rsid w:val="009673F8"/>
    <w:rPr>
      <w:b/>
      <w:bCs/>
      <w:smallCaps/>
      <w:color w:val="2F5496" w:themeColor="accent1" w:themeShade="BF"/>
      <w:spacing w:val="5"/>
    </w:rPr>
  </w:style>
  <w:style w:type="paragraph" w:styleId="NormalWeb">
    <w:name w:val="Normal (Web)"/>
    <w:basedOn w:val="Normal"/>
    <w:uiPriority w:val="99"/>
    <w:semiHidden/>
    <w:unhideWhenUsed/>
    <w:rsid w:val="009673F8"/>
    <w:pPr>
      <w:spacing w:before="100" w:beforeAutospacing="1" w:after="100" w:afterAutospacing="1" w:line="240" w:lineRule="auto"/>
    </w:pPr>
    <w:rPr>
      <w:rFonts w:ascii="Tahoma" w:eastAsia="Times New Roman" w:hAnsi="Tahoma" w:cs="Tahoma"/>
      <w:kern w:val="0"/>
      <w:sz w:val="24"/>
      <w:szCs w:val="24"/>
      <w14:ligatures w14:val="none"/>
    </w:rPr>
  </w:style>
  <w:style w:type="character" w:styleId="Strong">
    <w:name w:val="Strong"/>
    <w:basedOn w:val="DefaultParagraphFont"/>
    <w:uiPriority w:val="22"/>
    <w:qFormat/>
    <w:rsid w:val="009673F8"/>
    <w:rPr>
      <w:b/>
      <w:bCs/>
    </w:rPr>
  </w:style>
  <w:style w:type="character" w:styleId="Hyperlink">
    <w:name w:val="Hyperlink"/>
    <w:basedOn w:val="DefaultParagraphFont"/>
    <w:uiPriority w:val="99"/>
    <w:semiHidden/>
    <w:unhideWhenUsed/>
    <w:rsid w:val="009673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usionschool.thailand@gmail.com" TargetMode="External"/><Relationship Id="rId4" Type="http://schemas.openxmlformats.org/officeDocument/2006/relationships/hyperlink" Target="https://sites.google.com/site/fusionschoolth/aspnf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229</Words>
  <Characters>1309</Characters>
  <Application>Microsoft Office Word</Application>
  <DocSecurity>0</DocSecurity>
  <Lines>10</Lines>
  <Paragraphs>3</Paragraphs>
  <ScaleCrop>false</ScaleCrop>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Grittima Kongprawes</dc:creator>
  <cp:keywords/>
  <dc:description/>
  <cp:lastModifiedBy>Grittima Kongprawes</cp:lastModifiedBy>
  <cp:revision>1</cp:revision>
  <dcterms:created xsi:type="dcterms:W3CDTF">2026-11-06T07:51:00Z</dcterms:created>
  <dcterms:modified xsi:type="dcterms:W3CDTF">2026-11-06T07:58:00Z</dcterms:modified>
</cp:coreProperties>
</file>